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F" w:rsidRPr="00E02F25" w:rsidRDefault="004A27AF" w:rsidP="003F771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25">
        <w:rPr>
          <w:rFonts w:ascii="Times New Roman" w:hAnsi="Times New Roman" w:cs="Times New Roman"/>
          <w:b/>
          <w:sz w:val="24"/>
          <w:szCs w:val="24"/>
        </w:rPr>
        <w:t>БЫТОВЫЕ ОТХОД</w:t>
      </w:r>
      <w:r w:rsidR="009B67E7">
        <w:rPr>
          <w:rFonts w:ascii="Times New Roman" w:hAnsi="Times New Roman" w:cs="Times New Roman"/>
          <w:b/>
          <w:sz w:val="24"/>
          <w:szCs w:val="24"/>
        </w:rPr>
        <w:t>Ы</w:t>
      </w:r>
    </w:p>
    <w:p w:rsidR="004A27AF" w:rsidRPr="00AC224E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домашнее задание, связанное с охраной окружающей среды,  ученик собрал информацию относительно разложения некоторых видов мусора, который выбрасывают люди:</w:t>
      </w:r>
    </w:p>
    <w:p w:rsidR="004A27AF" w:rsidRPr="00AC224E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49" w:type="dxa"/>
        <w:tblLook w:val="04A0"/>
      </w:tblPr>
      <w:tblGrid>
        <w:gridCol w:w="2837"/>
        <w:gridCol w:w="2552"/>
      </w:tblGrid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Вид  мусора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Срок разложения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Кожура банана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 xml:space="preserve"> 1 – 3 года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Кожура апельсина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 xml:space="preserve"> 1 – 3 года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Картонные коробки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 xml:space="preserve">  0,5 года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Жевательная резинка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20 – 25 лет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Газеты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Несколько дней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Style w:val="hps"/>
                <w:rFonts w:ascii="Times New Roman" w:hAnsi="Times New Roman" w:cs="Times New Roman"/>
                <w:i/>
              </w:rPr>
              <w:t>Чашка из полистирола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Более 100 лет</w:t>
            </w:r>
          </w:p>
        </w:tc>
      </w:tr>
    </w:tbl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решил изобразить полученные данные на столбчатой диаграмме. </w:t>
      </w:r>
    </w:p>
    <w:p w:rsidR="004A27AF" w:rsidRPr="00AC224E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</w:t>
      </w:r>
      <w:r w:rsidRPr="00BE008A">
        <w:rPr>
          <w:rFonts w:ascii="Times New Roman" w:hAnsi="Times New Roman" w:cs="Times New Roman"/>
          <w:b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причину, по которой столбчатая диаграмма является неудачной формой для представления этих данных.  </w:t>
      </w:r>
    </w:p>
    <w:p w:rsidR="004A27AF" w:rsidRPr="00351C3D" w:rsidRDefault="009547C9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C3D">
        <w:rPr>
          <w:rFonts w:ascii="Times New Roman" w:hAnsi="Times New Roman" w:cs="Times New Roman"/>
          <w:sz w:val="24"/>
          <w:szCs w:val="24"/>
          <w:u w:val="single"/>
        </w:rPr>
        <w:t>Оценка ответа на вопрос</w:t>
      </w:r>
    </w:p>
    <w:p w:rsidR="009547C9" w:rsidRPr="009547C9" w:rsidRDefault="009547C9" w:rsidP="004A27A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7C9">
        <w:rPr>
          <w:rFonts w:ascii="Times New Roman" w:hAnsi="Times New Roman" w:cs="Times New Roman"/>
          <w:i/>
          <w:sz w:val="24"/>
          <w:szCs w:val="24"/>
        </w:rPr>
        <w:t>Ответ принимается полностью</w:t>
      </w:r>
    </w:p>
    <w:p w:rsidR="009547C9" w:rsidRDefault="009547C9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1: Указана причина, связанная с большим различием между данными таблицы</w:t>
      </w:r>
    </w:p>
    <w:p w:rsidR="009547C9" w:rsidRDefault="009547C9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Примеры ответов учащихся:</w:t>
      </w:r>
    </w:p>
    <w:p w:rsidR="009547C9" w:rsidRDefault="009547C9" w:rsidP="00954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Различие в высоте столбцов на диаграмме будет слишком большим</w:t>
      </w:r>
    </w:p>
    <w:p w:rsidR="009547C9" w:rsidRDefault="009547C9" w:rsidP="00954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полистирола взять столбик высотой 10 см, то для картонных коробок будет высотой 0,05 см</w:t>
      </w:r>
    </w:p>
    <w:p w:rsidR="009547C9" w:rsidRDefault="009547C9" w:rsidP="009547C9">
      <w:pPr>
        <w:pStyle w:val="a3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9547C9" w:rsidRDefault="009547C9" w:rsidP="009547C9">
      <w:pPr>
        <w:pStyle w:val="a3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Указана причина, связанная с неопределенностью данных</w:t>
      </w:r>
    </w:p>
    <w:p w:rsidR="009547C9" w:rsidRDefault="009547C9" w:rsidP="009547C9">
      <w:pPr>
        <w:pStyle w:val="a3"/>
        <w:numPr>
          <w:ilvl w:val="0"/>
          <w:numId w:val="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столбца для полистироловых чашек неопределима</w:t>
      </w:r>
    </w:p>
    <w:p w:rsidR="009547C9" w:rsidRDefault="009547C9" w:rsidP="009547C9">
      <w:pPr>
        <w:pStyle w:val="a3"/>
        <w:numPr>
          <w:ilvl w:val="0"/>
          <w:numId w:val="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построить столбики для 1-3 лет и 20-25 лет</w:t>
      </w:r>
    </w:p>
    <w:p w:rsidR="005E271D" w:rsidRPr="006B5B47" w:rsidRDefault="005E271D" w:rsidP="005E271D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Возможный ответ: </w:t>
      </w:r>
      <w:r w:rsidRPr="006B5B47">
        <w:rPr>
          <w:rFonts w:ascii="Times New Roman" w:hAnsi="Times New Roman" w:cs="Times New Roman"/>
          <w:i/>
          <w:sz w:val="24"/>
          <w:szCs w:val="24"/>
        </w:rPr>
        <w:t>Слишком большая разница между сроками разложения указанных типов мусора, такую шкалу не удастся аккуратно построить на одной и той же 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B5B47">
        <w:rPr>
          <w:rFonts w:ascii="Times New Roman" w:hAnsi="Times New Roman" w:cs="Times New Roman"/>
          <w:i/>
          <w:sz w:val="24"/>
          <w:szCs w:val="24"/>
        </w:rPr>
        <w:t>аграмме.</w:t>
      </w:r>
      <w:r w:rsidRPr="00F440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271D" w:rsidRDefault="005E271D" w:rsidP="005E271D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547C9" w:rsidRPr="009547C9" w:rsidRDefault="009547C9" w:rsidP="009547C9">
      <w:pPr>
        <w:pStyle w:val="a3"/>
        <w:ind w:left="1276" w:hanging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7C9">
        <w:rPr>
          <w:rFonts w:ascii="Times New Roman" w:hAnsi="Times New Roman" w:cs="Times New Roman"/>
          <w:i/>
          <w:sz w:val="24"/>
          <w:szCs w:val="24"/>
        </w:rPr>
        <w:t>Ответ не принимается</w:t>
      </w:r>
    </w:p>
    <w:p w:rsidR="009547C9" w:rsidRDefault="009547C9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0: Другие ответы</w:t>
      </w:r>
    </w:p>
    <w:p w:rsidR="005E271D" w:rsidRDefault="005E271D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Примеры неверных ответов учащихся:</w:t>
      </w:r>
    </w:p>
    <w:p w:rsidR="009547C9" w:rsidRDefault="009547C9" w:rsidP="00954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она не годится</w:t>
      </w:r>
    </w:p>
    <w:p w:rsidR="009547C9" w:rsidRDefault="009547C9" w:rsidP="00954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Пиктограмма лучше</w:t>
      </w:r>
    </w:p>
    <w:p w:rsidR="009547C9" w:rsidRDefault="009547C9" w:rsidP="00954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можете проверить эту информацию</w:t>
      </w:r>
    </w:p>
    <w:p w:rsidR="009547C9" w:rsidRDefault="009547C9" w:rsidP="009547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указаны только приближенные данные</w:t>
      </w:r>
    </w:p>
    <w:p w:rsidR="009547C9" w:rsidRPr="00AC224E" w:rsidRDefault="009547C9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A27AF" w:rsidRPr="00AC224E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E02F25">
        <w:rPr>
          <w:rFonts w:ascii="Times New Roman" w:hAnsi="Times New Roman" w:cs="Times New Roman"/>
          <w:sz w:val="24"/>
          <w:szCs w:val="24"/>
        </w:rPr>
        <w:t>Ключевым моментом для решения задачи является интерпретация и представление имеющихся данных, поэтому задание отнесено к области «</w:t>
      </w:r>
      <w:r w:rsidRPr="00E02F25">
        <w:rPr>
          <w:rFonts w:ascii="Times New Roman" w:hAnsi="Times New Roman" w:cs="Times New Roman"/>
          <w:i/>
          <w:sz w:val="24"/>
          <w:szCs w:val="24"/>
        </w:rPr>
        <w:t>Неопределенность и данные</w:t>
      </w:r>
      <w:r w:rsidRPr="00E02F25">
        <w:rPr>
          <w:rFonts w:ascii="Times New Roman" w:hAnsi="Times New Roman" w:cs="Times New Roman"/>
          <w:sz w:val="24"/>
          <w:szCs w:val="24"/>
        </w:rPr>
        <w:t xml:space="preserve">». Сам контекст носит </w:t>
      </w:r>
      <w:r w:rsidRPr="00E02F25">
        <w:rPr>
          <w:rFonts w:ascii="Times New Roman" w:hAnsi="Times New Roman" w:cs="Times New Roman"/>
          <w:i/>
          <w:sz w:val="24"/>
          <w:szCs w:val="24"/>
        </w:rPr>
        <w:t>научны</w:t>
      </w:r>
      <w:r w:rsidRPr="00E02F25">
        <w:rPr>
          <w:rFonts w:ascii="Times New Roman" w:hAnsi="Times New Roman" w:cs="Times New Roman"/>
          <w:sz w:val="24"/>
          <w:szCs w:val="24"/>
        </w:rPr>
        <w:t>й характер.  По характеру превалирующей познавательной деятельности задание отнесено к когнитивной области «</w:t>
      </w:r>
      <w:r w:rsidRPr="00E02F25">
        <w:rPr>
          <w:rFonts w:ascii="Times New Roman" w:hAnsi="Times New Roman" w:cs="Times New Roman"/>
          <w:i/>
          <w:sz w:val="24"/>
          <w:szCs w:val="24"/>
        </w:rPr>
        <w:t>Интерпретировать</w:t>
      </w:r>
      <w:r w:rsidRPr="00E02F25">
        <w:rPr>
          <w:rFonts w:ascii="Times New Roman" w:hAnsi="Times New Roman" w:cs="Times New Roman"/>
          <w:sz w:val="24"/>
          <w:szCs w:val="24"/>
        </w:rPr>
        <w:t>».</w:t>
      </w:r>
      <w:r w:rsidR="005E271D" w:rsidRPr="005E2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71D">
        <w:rPr>
          <w:rFonts w:ascii="Times New Roman" w:hAnsi="Times New Roman" w:cs="Times New Roman"/>
          <w:i/>
          <w:sz w:val="24"/>
          <w:szCs w:val="24"/>
        </w:rPr>
        <w:t>Задание оказалось средней  трудности, в 2003 г с ним справились 51% из всех участников исследования.</w:t>
      </w:r>
    </w:p>
    <w:p w:rsidR="004A27AF" w:rsidRPr="00AC224E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sectPr w:rsidR="004A27AF" w:rsidRPr="00AC224E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143BED"/>
    <w:rsid w:val="00161E17"/>
    <w:rsid w:val="00176F3D"/>
    <w:rsid w:val="00254415"/>
    <w:rsid w:val="0025784A"/>
    <w:rsid w:val="00287038"/>
    <w:rsid w:val="002C1D15"/>
    <w:rsid w:val="002C40FD"/>
    <w:rsid w:val="002C757B"/>
    <w:rsid w:val="00321D6E"/>
    <w:rsid w:val="00351C3D"/>
    <w:rsid w:val="00377CD4"/>
    <w:rsid w:val="003F7710"/>
    <w:rsid w:val="004408CB"/>
    <w:rsid w:val="004A27AF"/>
    <w:rsid w:val="004F04B7"/>
    <w:rsid w:val="00521281"/>
    <w:rsid w:val="005B1283"/>
    <w:rsid w:val="005B6FB5"/>
    <w:rsid w:val="005E271D"/>
    <w:rsid w:val="00616FB3"/>
    <w:rsid w:val="00662066"/>
    <w:rsid w:val="006A39DF"/>
    <w:rsid w:val="006E3496"/>
    <w:rsid w:val="006E46BF"/>
    <w:rsid w:val="0071110B"/>
    <w:rsid w:val="0077630D"/>
    <w:rsid w:val="0078383F"/>
    <w:rsid w:val="00786DB7"/>
    <w:rsid w:val="007B7341"/>
    <w:rsid w:val="0084331B"/>
    <w:rsid w:val="008950AA"/>
    <w:rsid w:val="009547C9"/>
    <w:rsid w:val="00980233"/>
    <w:rsid w:val="009B67E7"/>
    <w:rsid w:val="00A02C84"/>
    <w:rsid w:val="00A13AA7"/>
    <w:rsid w:val="00A17A20"/>
    <w:rsid w:val="00A64E24"/>
    <w:rsid w:val="00AD06C0"/>
    <w:rsid w:val="00B33324"/>
    <w:rsid w:val="00B467EC"/>
    <w:rsid w:val="00B521CD"/>
    <w:rsid w:val="00B60E9C"/>
    <w:rsid w:val="00B67A84"/>
    <w:rsid w:val="00B725B1"/>
    <w:rsid w:val="00B92CD2"/>
    <w:rsid w:val="00BE3EDB"/>
    <w:rsid w:val="00BE738D"/>
    <w:rsid w:val="00C3794A"/>
    <w:rsid w:val="00C97EBA"/>
    <w:rsid w:val="00D26D2A"/>
    <w:rsid w:val="00D36BD6"/>
    <w:rsid w:val="00DE6E64"/>
    <w:rsid w:val="00E04908"/>
    <w:rsid w:val="00E37340"/>
    <w:rsid w:val="00E92C45"/>
    <w:rsid w:val="00EA619C"/>
    <w:rsid w:val="00EF0025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6166-CB48-4265-BB38-10EA393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20</cp:revision>
  <dcterms:created xsi:type="dcterms:W3CDTF">2013-12-04T14:41:00Z</dcterms:created>
  <dcterms:modified xsi:type="dcterms:W3CDTF">2014-02-07T10:17:00Z</dcterms:modified>
</cp:coreProperties>
</file>